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C2" w:rsidRPr="00F32B34" w:rsidRDefault="00F32B34" w:rsidP="00F32B34">
      <w:pPr>
        <w:jc w:val="right"/>
        <w:rPr>
          <w:rFonts w:ascii="Trebuchet MS" w:hAnsi="Trebuchet MS"/>
          <w:sz w:val="20"/>
        </w:rPr>
      </w:pPr>
      <w:r w:rsidRPr="00F32B34">
        <w:rPr>
          <w:rFonts w:ascii="Trebuchet MS" w:hAnsi="Trebuchet MS"/>
          <w:sz w:val="20"/>
        </w:rPr>
        <w:t xml:space="preserve">Craiova, </w:t>
      </w:r>
      <w:r w:rsidR="00E31FA7">
        <w:rPr>
          <w:rFonts w:ascii="Trebuchet MS" w:hAnsi="Trebuchet MS"/>
          <w:sz w:val="20"/>
        </w:rPr>
        <w:t>XX</w:t>
      </w:r>
      <w:r w:rsidRPr="00F32B34">
        <w:rPr>
          <w:rFonts w:ascii="Trebuchet MS" w:hAnsi="Trebuchet MS"/>
          <w:sz w:val="20"/>
        </w:rPr>
        <w:t xml:space="preserve"> </w:t>
      </w:r>
      <w:proofErr w:type="spellStart"/>
      <w:r w:rsidRPr="00F32B34">
        <w:rPr>
          <w:rFonts w:ascii="Trebuchet MS" w:hAnsi="Trebuchet MS"/>
          <w:sz w:val="20"/>
        </w:rPr>
        <w:t>iunie</w:t>
      </w:r>
      <w:proofErr w:type="spellEnd"/>
      <w:r w:rsidRPr="00F32B34">
        <w:rPr>
          <w:rFonts w:ascii="Trebuchet MS" w:hAnsi="Trebuchet MS"/>
          <w:sz w:val="20"/>
        </w:rPr>
        <w:t xml:space="preserve"> 2017</w:t>
      </w:r>
    </w:p>
    <w:p w:rsidR="00F32B34" w:rsidRDefault="00F32B34" w:rsidP="00F32B3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Contract de </w:t>
      </w:r>
      <w:proofErr w:type="spellStart"/>
      <w:r>
        <w:rPr>
          <w:rFonts w:ascii="Trebuchet MS" w:hAnsi="Trebuchet MS"/>
        </w:rPr>
        <w:t>finanțare</w:t>
      </w:r>
      <w:proofErr w:type="spellEnd"/>
      <w:r>
        <w:rPr>
          <w:rFonts w:ascii="Trebuchet MS" w:hAnsi="Trebuchet MS"/>
        </w:rPr>
        <w:t xml:space="preserve"> din POAT 2014-2020</w:t>
      </w:r>
    </w:p>
    <w:p w:rsidR="00F32B34" w:rsidRDefault="00F32B34" w:rsidP="00F32B3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“</w:t>
      </w:r>
      <w:r>
        <w:rPr>
          <w:rFonts w:ascii="Trebuchet MS" w:hAnsi="Trebuchet MS"/>
          <w:lang w:val="ro-RO"/>
        </w:rPr>
        <w:t>Sprijin acordat ADR SV Oltenia in perioada 2016-2018 în procesul de închidere a POSCCE 2007-2013 la nivelul regiunii SV Oltenia</w:t>
      </w:r>
      <w:r>
        <w:rPr>
          <w:rFonts w:ascii="Trebuchet MS" w:hAnsi="Trebuchet MS"/>
        </w:rPr>
        <w:t>”</w:t>
      </w:r>
    </w:p>
    <w:p w:rsidR="00FE79E4" w:rsidRDefault="00FE79E4" w:rsidP="00F32B3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Cod </w:t>
      </w:r>
      <w:proofErr w:type="spellStart"/>
      <w:r>
        <w:rPr>
          <w:rFonts w:ascii="Trebuchet MS" w:hAnsi="Trebuchet MS"/>
        </w:rPr>
        <w:t>proiect</w:t>
      </w:r>
      <w:proofErr w:type="spellEnd"/>
      <w:r>
        <w:rPr>
          <w:rFonts w:ascii="Trebuchet MS" w:hAnsi="Trebuchet MS"/>
        </w:rPr>
        <w:t xml:space="preserve"> 2.1.036</w:t>
      </w:r>
    </w:p>
    <w:p w:rsidR="00F32B34" w:rsidRDefault="00F32B34" w:rsidP="00F32B34">
      <w:pPr>
        <w:jc w:val="both"/>
        <w:rPr>
          <w:rFonts w:ascii="Trebuchet MS" w:hAnsi="Trebuchet MS"/>
        </w:rPr>
      </w:pPr>
    </w:p>
    <w:p w:rsidR="00FF091A" w:rsidRDefault="00F32B34" w:rsidP="00FF091A">
      <w:pPr>
        <w:ind w:firstLine="720"/>
        <w:jc w:val="both"/>
        <w:rPr>
          <w:rFonts w:ascii="Trebuchet MS" w:hAnsi="Trebuchet MS"/>
          <w:sz w:val="20"/>
        </w:rPr>
      </w:pPr>
      <w:proofErr w:type="spellStart"/>
      <w:r w:rsidRPr="00FF091A">
        <w:rPr>
          <w:rFonts w:ascii="Trebuchet MS" w:hAnsi="Trebuchet MS"/>
          <w:b/>
          <w:i/>
          <w:sz w:val="20"/>
        </w:rPr>
        <w:t>Agen</w:t>
      </w:r>
      <w:proofErr w:type="spellEnd"/>
      <w:r w:rsidRPr="00FF091A">
        <w:rPr>
          <w:rFonts w:ascii="Trebuchet MS" w:hAnsi="Trebuchet MS"/>
          <w:b/>
          <w:i/>
          <w:sz w:val="20"/>
          <w:lang w:val="ro-RO"/>
        </w:rPr>
        <w:t>ț</w:t>
      </w:r>
      <w:proofErr w:type="spellStart"/>
      <w:r w:rsidRPr="00FF091A">
        <w:rPr>
          <w:rFonts w:ascii="Trebuchet MS" w:hAnsi="Trebuchet MS"/>
          <w:b/>
          <w:i/>
          <w:sz w:val="20"/>
        </w:rPr>
        <w:t>ia</w:t>
      </w:r>
      <w:proofErr w:type="spellEnd"/>
      <w:r w:rsidRPr="00FF091A">
        <w:rPr>
          <w:rFonts w:ascii="Trebuchet MS" w:hAnsi="Trebuchet MS"/>
          <w:b/>
          <w:i/>
          <w:sz w:val="20"/>
        </w:rPr>
        <w:t xml:space="preserve"> </w:t>
      </w:r>
      <w:proofErr w:type="spellStart"/>
      <w:r w:rsidRPr="00FF091A">
        <w:rPr>
          <w:rFonts w:ascii="Trebuchet MS" w:hAnsi="Trebuchet MS"/>
          <w:b/>
          <w:i/>
          <w:sz w:val="20"/>
        </w:rPr>
        <w:t>pentru</w:t>
      </w:r>
      <w:proofErr w:type="spellEnd"/>
      <w:r w:rsidRPr="00FF091A">
        <w:rPr>
          <w:rFonts w:ascii="Trebuchet MS" w:hAnsi="Trebuchet MS"/>
          <w:b/>
          <w:i/>
          <w:sz w:val="20"/>
        </w:rPr>
        <w:t xml:space="preserve"> </w:t>
      </w:r>
      <w:proofErr w:type="spellStart"/>
      <w:r w:rsidRPr="00FF091A">
        <w:rPr>
          <w:rFonts w:ascii="Trebuchet MS" w:hAnsi="Trebuchet MS"/>
          <w:b/>
          <w:i/>
          <w:sz w:val="20"/>
        </w:rPr>
        <w:t>Dezvoltare</w:t>
      </w:r>
      <w:proofErr w:type="spellEnd"/>
      <w:r w:rsidRPr="00FF091A">
        <w:rPr>
          <w:rFonts w:ascii="Trebuchet MS" w:hAnsi="Trebuchet MS"/>
          <w:b/>
          <w:i/>
          <w:sz w:val="20"/>
        </w:rPr>
        <w:t xml:space="preserve"> </w:t>
      </w:r>
      <w:proofErr w:type="spellStart"/>
      <w:r w:rsidRPr="00FF091A">
        <w:rPr>
          <w:rFonts w:ascii="Trebuchet MS" w:hAnsi="Trebuchet MS"/>
          <w:b/>
          <w:i/>
          <w:sz w:val="20"/>
        </w:rPr>
        <w:t>Regională</w:t>
      </w:r>
      <w:proofErr w:type="spellEnd"/>
      <w:r w:rsidRPr="00FF091A">
        <w:rPr>
          <w:rFonts w:ascii="Trebuchet MS" w:hAnsi="Trebuchet MS"/>
          <w:b/>
          <w:i/>
          <w:sz w:val="20"/>
        </w:rPr>
        <w:t xml:space="preserve"> </w:t>
      </w:r>
      <w:proofErr w:type="spellStart"/>
      <w:r w:rsidRPr="00FF091A">
        <w:rPr>
          <w:rFonts w:ascii="Trebuchet MS" w:hAnsi="Trebuchet MS"/>
          <w:b/>
          <w:i/>
          <w:sz w:val="20"/>
        </w:rPr>
        <w:t>Sud</w:t>
      </w:r>
      <w:proofErr w:type="spellEnd"/>
      <w:r w:rsidRPr="00FF091A">
        <w:rPr>
          <w:rFonts w:ascii="Trebuchet MS" w:hAnsi="Trebuchet MS"/>
          <w:b/>
          <w:i/>
          <w:sz w:val="20"/>
        </w:rPr>
        <w:t xml:space="preserve">-Vest </w:t>
      </w:r>
      <w:proofErr w:type="spellStart"/>
      <w:r w:rsidRPr="00FF091A">
        <w:rPr>
          <w:rFonts w:ascii="Trebuchet MS" w:hAnsi="Trebuchet MS"/>
          <w:b/>
          <w:i/>
          <w:sz w:val="20"/>
        </w:rPr>
        <w:t>Oltenia</w:t>
      </w:r>
      <w:proofErr w:type="spellEnd"/>
      <w:r>
        <w:rPr>
          <w:rFonts w:ascii="Trebuchet MS" w:hAnsi="Trebuchet MS"/>
          <w:sz w:val="20"/>
        </w:rPr>
        <w:t xml:space="preserve">, cu </w:t>
      </w:r>
      <w:proofErr w:type="spellStart"/>
      <w:r>
        <w:rPr>
          <w:rFonts w:ascii="Trebuchet MS" w:hAnsi="Trebuchet MS"/>
          <w:sz w:val="20"/>
        </w:rPr>
        <w:t>sediul</w:t>
      </w:r>
      <w:proofErr w:type="spellEnd"/>
      <w:r>
        <w:rPr>
          <w:rFonts w:ascii="Trebuchet MS" w:hAnsi="Trebuchet MS"/>
          <w:sz w:val="20"/>
        </w:rPr>
        <w:t xml:space="preserve"> central </w:t>
      </w:r>
      <w:proofErr w:type="spellStart"/>
      <w:r>
        <w:rPr>
          <w:rFonts w:ascii="Trebuchet MS" w:hAnsi="Trebuchet MS"/>
          <w:sz w:val="20"/>
        </w:rPr>
        <w:t>în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județul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Dolj</w:t>
      </w:r>
      <w:proofErr w:type="spellEnd"/>
      <w:r>
        <w:rPr>
          <w:rFonts w:ascii="Trebuchet MS" w:hAnsi="Trebuchet MS"/>
          <w:sz w:val="20"/>
        </w:rPr>
        <w:t xml:space="preserve">, </w:t>
      </w:r>
      <w:proofErr w:type="spellStart"/>
      <w:r>
        <w:rPr>
          <w:rFonts w:ascii="Trebuchet MS" w:hAnsi="Trebuchet MS"/>
          <w:sz w:val="20"/>
        </w:rPr>
        <w:t>municipiul</w:t>
      </w:r>
      <w:proofErr w:type="spellEnd"/>
      <w:r>
        <w:rPr>
          <w:rFonts w:ascii="Trebuchet MS" w:hAnsi="Trebuchet MS"/>
          <w:sz w:val="20"/>
        </w:rPr>
        <w:t xml:space="preserve"> Craiova, str. </w:t>
      </w:r>
      <w:proofErr w:type="spellStart"/>
      <w:r>
        <w:rPr>
          <w:rFonts w:ascii="Trebuchet MS" w:hAnsi="Trebuchet MS"/>
          <w:sz w:val="20"/>
        </w:rPr>
        <w:t>Aleea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Teatrului</w:t>
      </w:r>
      <w:proofErr w:type="spellEnd"/>
      <w:r>
        <w:rPr>
          <w:rFonts w:ascii="Trebuchet MS" w:hAnsi="Trebuchet MS"/>
          <w:sz w:val="20"/>
        </w:rPr>
        <w:t xml:space="preserve"> nr.1, </w:t>
      </w:r>
      <w:proofErr w:type="spellStart"/>
      <w:r>
        <w:rPr>
          <w:rFonts w:ascii="Trebuchet MS" w:hAnsi="Trebuchet MS"/>
          <w:sz w:val="20"/>
        </w:rPr>
        <w:t>și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sediul</w:t>
      </w:r>
      <w:proofErr w:type="spellEnd"/>
      <w:r>
        <w:rPr>
          <w:rFonts w:ascii="Trebuchet MS" w:hAnsi="Trebuchet MS"/>
          <w:sz w:val="20"/>
        </w:rPr>
        <w:t xml:space="preserve"> OI POS CCE </w:t>
      </w:r>
      <w:proofErr w:type="spellStart"/>
      <w:r>
        <w:rPr>
          <w:rFonts w:ascii="Trebuchet MS" w:hAnsi="Trebuchet MS"/>
          <w:sz w:val="20"/>
        </w:rPr>
        <w:t>în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județul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Dolj</w:t>
      </w:r>
      <w:proofErr w:type="spellEnd"/>
      <w:r>
        <w:rPr>
          <w:rFonts w:ascii="Trebuchet MS" w:hAnsi="Trebuchet MS"/>
          <w:sz w:val="20"/>
        </w:rPr>
        <w:t xml:space="preserve">, </w:t>
      </w:r>
      <w:proofErr w:type="spellStart"/>
      <w:r>
        <w:rPr>
          <w:rFonts w:ascii="Trebuchet MS" w:hAnsi="Trebuchet MS"/>
          <w:sz w:val="20"/>
        </w:rPr>
        <w:t>municipiul</w:t>
      </w:r>
      <w:proofErr w:type="spellEnd"/>
      <w:r>
        <w:rPr>
          <w:rFonts w:ascii="Trebuchet MS" w:hAnsi="Trebuchet MS"/>
          <w:sz w:val="20"/>
        </w:rPr>
        <w:t xml:space="preserve"> Craiova, bd. Carol I nr.19, </w:t>
      </w:r>
      <w:proofErr w:type="spellStart"/>
      <w:r>
        <w:rPr>
          <w:rFonts w:ascii="Trebuchet MS" w:hAnsi="Trebuchet MS"/>
          <w:sz w:val="20"/>
        </w:rPr>
        <w:t>derulează</w:t>
      </w:r>
      <w:proofErr w:type="spellEnd"/>
      <w:r>
        <w:rPr>
          <w:rFonts w:ascii="Trebuchet MS" w:hAnsi="Trebuchet MS"/>
          <w:sz w:val="20"/>
        </w:rPr>
        <w:t xml:space="preserve">, </w:t>
      </w:r>
      <w:proofErr w:type="spellStart"/>
      <w:r>
        <w:rPr>
          <w:rFonts w:ascii="Trebuchet MS" w:hAnsi="Trebuchet MS"/>
          <w:sz w:val="20"/>
        </w:rPr>
        <w:t>incepând</w:t>
      </w:r>
      <w:proofErr w:type="spellEnd"/>
      <w:r>
        <w:rPr>
          <w:rFonts w:ascii="Trebuchet MS" w:hAnsi="Trebuchet MS"/>
          <w:sz w:val="20"/>
        </w:rPr>
        <w:t xml:space="preserve"> cu data </w:t>
      </w:r>
      <w:proofErr w:type="spellStart"/>
      <w:r>
        <w:rPr>
          <w:rFonts w:ascii="Trebuchet MS" w:hAnsi="Trebuchet MS"/>
          <w:sz w:val="20"/>
        </w:rPr>
        <w:t>de</w:t>
      </w:r>
      <w:proofErr w:type="spellEnd"/>
      <w:r>
        <w:rPr>
          <w:rFonts w:ascii="Trebuchet MS" w:hAnsi="Trebuchet MS"/>
          <w:sz w:val="20"/>
        </w:rPr>
        <w:t xml:space="preserve"> 26.05.2017</w:t>
      </w:r>
      <w:r w:rsidR="00FF091A">
        <w:rPr>
          <w:rFonts w:ascii="Trebuchet MS" w:hAnsi="Trebuchet MS"/>
          <w:sz w:val="20"/>
        </w:rPr>
        <w:t xml:space="preserve">, </w:t>
      </w:r>
      <w:proofErr w:type="spellStart"/>
      <w:r w:rsidR="00FF091A">
        <w:rPr>
          <w:rFonts w:ascii="Trebuchet MS" w:hAnsi="Trebuchet MS"/>
          <w:sz w:val="20"/>
        </w:rPr>
        <w:t>proiectul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r w:rsidR="00FF091A" w:rsidRPr="00FF091A">
        <w:rPr>
          <w:rFonts w:ascii="Trebuchet MS" w:hAnsi="Trebuchet MS"/>
          <w:b/>
          <w:i/>
          <w:sz w:val="20"/>
        </w:rPr>
        <w:t>“</w:t>
      </w:r>
      <w:r w:rsidR="00FF091A" w:rsidRPr="00FF091A">
        <w:rPr>
          <w:rFonts w:ascii="Trebuchet MS" w:hAnsi="Trebuchet MS"/>
          <w:b/>
          <w:i/>
          <w:sz w:val="20"/>
          <w:lang w:val="ro-RO"/>
        </w:rPr>
        <w:t>Sprijin acordat ADR SV Oltenia in perioada 2016-2018 în procesul de închidere a POSCCE 2007-2013 la nivelul regiunii SV Oltenia</w:t>
      </w:r>
      <w:r w:rsidR="00FF091A" w:rsidRPr="00FF091A">
        <w:rPr>
          <w:rFonts w:ascii="Trebuchet MS" w:hAnsi="Trebuchet MS"/>
          <w:b/>
          <w:i/>
          <w:sz w:val="20"/>
        </w:rPr>
        <w:t>”</w:t>
      </w:r>
      <w:r w:rsidR="00FF091A">
        <w:rPr>
          <w:rFonts w:ascii="Trebuchet MS" w:hAnsi="Trebuchet MS"/>
          <w:sz w:val="20"/>
        </w:rPr>
        <w:t>, co-</w:t>
      </w:r>
      <w:proofErr w:type="spellStart"/>
      <w:r w:rsidR="00FF091A">
        <w:rPr>
          <w:rFonts w:ascii="Trebuchet MS" w:hAnsi="Trebuchet MS"/>
          <w:sz w:val="20"/>
        </w:rPr>
        <w:t>finanțat</w:t>
      </w:r>
      <w:proofErr w:type="spellEnd"/>
      <w:r w:rsidR="00FF091A">
        <w:rPr>
          <w:rFonts w:ascii="Trebuchet MS" w:hAnsi="Trebuchet MS"/>
          <w:sz w:val="20"/>
        </w:rPr>
        <w:t xml:space="preserve"> din </w:t>
      </w:r>
      <w:proofErr w:type="spellStart"/>
      <w:r w:rsidR="00FF091A">
        <w:rPr>
          <w:rFonts w:ascii="Trebuchet MS" w:hAnsi="Trebuchet MS"/>
          <w:sz w:val="20"/>
        </w:rPr>
        <w:t>Fondul</w:t>
      </w:r>
      <w:proofErr w:type="spellEnd"/>
      <w:r w:rsidR="00FF091A">
        <w:rPr>
          <w:rFonts w:ascii="Trebuchet MS" w:hAnsi="Trebuchet MS"/>
          <w:sz w:val="20"/>
        </w:rPr>
        <w:t xml:space="preserve"> European de </w:t>
      </w:r>
      <w:proofErr w:type="spellStart"/>
      <w:r w:rsidR="00FF091A">
        <w:rPr>
          <w:rFonts w:ascii="Trebuchet MS" w:hAnsi="Trebuchet MS"/>
          <w:sz w:val="20"/>
        </w:rPr>
        <w:t>Dezvoltare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Regională</w:t>
      </w:r>
      <w:proofErr w:type="spellEnd"/>
      <w:r w:rsidR="00FF091A">
        <w:rPr>
          <w:rFonts w:ascii="Trebuchet MS" w:hAnsi="Trebuchet MS"/>
          <w:sz w:val="20"/>
        </w:rPr>
        <w:t xml:space="preserve">, </w:t>
      </w:r>
      <w:proofErr w:type="spellStart"/>
      <w:r w:rsidR="00FF091A">
        <w:rPr>
          <w:rFonts w:ascii="Trebuchet MS" w:hAnsi="Trebuchet MS"/>
          <w:sz w:val="20"/>
        </w:rPr>
        <w:t>în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baza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contractului</w:t>
      </w:r>
      <w:proofErr w:type="spellEnd"/>
      <w:r w:rsidR="00FF091A">
        <w:rPr>
          <w:rFonts w:ascii="Trebuchet MS" w:hAnsi="Trebuchet MS"/>
          <w:sz w:val="20"/>
        </w:rPr>
        <w:t xml:space="preserve"> de </w:t>
      </w:r>
      <w:proofErr w:type="spellStart"/>
      <w:r w:rsidR="00FF091A">
        <w:rPr>
          <w:rFonts w:ascii="Trebuchet MS" w:hAnsi="Trebuchet MS"/>
          <w:sz w:val="20"/>
        </w:rPr>
        <w:t>finanțare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încheiat</w:t>
      </w:r>
      <w:proofErr w:type="spellEnd"/>
      <w:r w:rsidR="00FF091A">
        <w:rPr>
          <w:rFonts w:ascii="Trebuchet MS" w:hAnsi="Trebuchet MS"/>
          <w:sz w:val="20"/>
        </w:rPr>
        <w:t xml:space="preserve"> cu </w:t>
      </w:r>
      <w:proofErr w:type="spellStart"/>
      <w:r w:rsidR="00FF091A">
        <w:rPr>
          <w:rFonts w:ascii="Trebuchet MS" w:hAnsi="Trebuchet MS"/>
          <w:sz w:val="20"/>
        </w:rPr>
        <w:t>Ministerul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Dezvoltării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Regionale</w:t>
      </w:r>
      <w:proofErr w:type="spellEnd"/>
      <w:r w:rsidR="00FF091A">
        <w:rPr>
          <w:rFonts w:ascii="Trebuchet MS" w:hAnsi="Trebuchet MS"/>
          <w:sz w:val="20"/>
        </w:rPr>
        <w:t xml:space="preserve">, </w:t>
      </w:r>
      <w:proofErr w:type="spellStart"/>
      <w:r w:rsidR="00FF091A">
        <w:rPr>
          <w:rFonts w:ascii="Trebuchet MS" w:hAnsi="Trebuchet MS"/>
          <w:sz w:val="20"/>
        </w:rPr>
        <w:t>Administrației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Publice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și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Fondurilor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Europene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în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FF091A">
        <w:rPr>
          <w:rFonts w:ascii="Trebuchet MS" w:hAnsi="Trebuchet MS"/>
          <w:sz w:val="20"/>
        </w:rPr>
        <w:t>calitate</w:t>
      </w:r>
      <w:proofErr w:type="spellEnd"/>
      <w:r w:rsidR="00FF091A">
        <w:rPr>
          <w:rFonts w:ascii="Trebuchet MS" w:hAnsi="Trebuchet MS"/>
          <w:sz w:val="20"/>
        </w:rPr>
        <w:t xml:space="preserve"> de </w:t>
      </w:r>
      <w:proofErr w:type="spellStart"/>
      <w:r w:rsidR="00FF091A">
        <w:rPr>
          <w:rFonts w:ascii="Trebuchet MS" w:hAnsi="Trebuchet MS"/>
          <w:sz w:val="20"/>
        </w:rPr>
        <w:t>Autoritate</w:t>
      </w:r>
      <w:proofErr w:type="spellEnd"/>
      <w:r w:rsidR="00FF091A">
        <w:rPr>
          <w:rFonts w:ascii="Trebuchet MS" w:hAnsi="Trebuchet MS"/>
          <w:sz w:val="20"/>
        </w:rPr>
        <w:t xml:space="preserve"> de Management </w:t>
      </w:r>
      <w:proofErr w:type="spellStart"/>
      <w:r w:rsidR="00FF091A">
        <w:rPr>
          <w:rFonts w:ascii="Trebuchet MS" w:hAnsi="Trebuchet MS"/>
          <w:sz w:val="20"/>
        </w:rPr>
        <w:t>pentru</w:t>
      </w:r>
      <w:proofErr w:type="spellEnd"/>
      <w:r w:rsidR="00FF091A">
        <w:rPr>
          <w:rFonts w:ascii="Trebuchet MS" w:hAnsi="Trebuchet MS"/>
          <w:sz w:val="20"/>
        </w:rPr>
        <w:t xml:space="preserve"> </w:t>
      </w:r>
      <w:proofErr w:type="spellStart"/>
      <w:r w:rsidR="00E31FA7">
        <w:rPr>
          <w:rFonts w:ascii="Trebuchet MS" w:hAnsi="Trebuchet MS"/>
          <w:sz w:val="20"/>
        </w:rPr>
        <w:t>Programul</w:t>
      </w:r>
      <w:proofErr w:type="spellEnd"/>
      <w:r w:rsidR="00E31FA7">
        <w:rPr>
          <w:rFonts w:ascii="Trebuchet MS" w:hAnsi="Trebuchet MS"/>
          <w:sz w:val="20"/>
        </w:rPr>
        <w:t xml:space="preserve"> </w:t>
      </w:r>
      <w:proofErr w:type="spellStart"/>
      <w:r w:rsidR="00E31FA7">
        <w:rPr>
          <w:rFonts w:ascii="Trebuchet MS" w:hAnsi="Trebuchet MS"/>
          <w:sz w:val="20"/>
        </w:rPr>
        <w:t>Operațional</w:t>
      </w:r>
      <w:proofErr w:type="spellEnd"/>
      <w:r w:rsidR="00E31FA7">
        <w:rPr>
          <w:rFonts w:ascii="Trebuchet MS" w:hAnsi="Trebuchet MS"/>
          <w:sz w:val="20"/>
        </w:rPr>
        <w:t xml:space="preserve"> </w:t>
      </w:r>
      <w:proofErr w:type="spellStart"/>
      <w:r w:rsidR="00E31FA7">
        <w:rPr>
          <w:rFonts w:ascii="Trebuchet MS" w:hAnsi="Trebuchet MS"/>
          <w:sz w:val="20"/>
        </w:rPr>
        <w:t>Asistență</w:t>
      </w:r>
      <w:proofErr w:type="spellEnd"/>
      <w:r w:rsidR="00E31FA7">
        <w:rPr>
          <w:rFonts w:ascii="Trebuchet MS" w:hAnsi="Trebuchet MS"/>
          <w:sz w:val="20"/>
        </w:rPr>
        <w:t xml:space="preserve"> </w:t>
      </w:r>
      <w:proofErr w:type="spellStart"/>
      <w:r w:rsidR="00E31FA7">
        <w:rPr>
          <w:rFonts w:ascii="Trebuchet MS" w:hAnsi="Trebuchet MS"/>
          <w:sz w:val="20"/>
        </w:rPr>
        <w:t>Tehnică</w:t>
      </w:r>
      <w:proofErr w:type="spellEnd"/>
      <w:r w:rsidR="00E31FA7">
        <w:rPr>
          <w:rFonts w:ascii="Trebuchet MS" w:hAnsi="Trebuchet MS"/>
          <w:sz w:val="20"/>
        </w:rPr>
        <w:t>.</w:t>
      </w:r>
    </w:p>
    <w:p w:rsidR="00E31FA7" w:rsidRDefault="00E31FA7" w:rsidP="00FF091A">
      <w:pPr>
        <w:ind w:firstLine="720"/>
        <w:jc w:val="both"/>
        <w:rPr>
          <w:rFonts w:ascii="Trebuchet MS" w:hAnsi="Trebuchet MS"/>
          <w:sz w:val="20"/>
          <w:lang w:val="ro-RO"/>
        </w:rPr>
      </w:pPr>
      <w:proofErr w:type="spellStart"/>
      <w:r>
        <w:rPr>
          <w:rFonts w:ascii="Trebuchet MS" w:hAnsi="Trebuchet MS"/>
          <w:sz w:val="20"/>
        </w:rPr>
        <w:t>Valoarea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totală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eligibilă</w:t>
      </w:r>
      <w:proofErr w:type="spellEnd"/>
      <w:r>
        <w:rPr>
          <w:rFonts w:ascii="Trebuchet MS" w:hAnsi="Trebuchet MS"/>
          <w:sz w:val="20"/>
        </w:rPr>
        <w:t xml:space="preserve"> a </w:t>
      </w:r>
      <w:proofErr w:type="spellStart"/>
      <w:r>
        <w:rPr>
          <w:rFonts w:ascii="Trebuchet MS" w:hAnsi="Trebuchet MS"/>
          <w:sz w:val="20"/>
        </w:rPr>
        <w:t>proiectului</w:t>
      </w:r>
      <w:proofErr w:type="spellEnd"/>
      <w:r>
        <w:rPr>
          <w:rFonts w:ascii="Trebuchet MS" w:hAnsi="Trebuchet MS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este</w:t>
      </w:r>
      <w:proofErr w:type="spellEnd"/>
      <w:r>
        <w:rPr>
          <w:rFonts w:ascii="Trebuchet MS" w:hAnsi="Trebuchet MS"/>
          <w:sz w:val="20"/>
        </w:rPr>
        <w:t xml:space="preserve"> de 1.450.706</w:t>
      </w:r>
      <w:proofErr w:type="gramStart"/>
      <w:r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  <w:lang w:val="ro-RO"/>
        </w:rPr>
        <w:t>39</w:t>
      </w:r>
      <w:proofErr w:type="gramEnd"/>
      <w:r>
        <w:rPr>
          <w:rFonts w:ascii="Trebuchet MS" w:hAnsi="Trebuchet MS"/>
          <w:sz w:val="20"/>
          <w:lang w:val="ro-RO"/>
        </w:rPr>
        <w:t xml:space="preserve"> lei</w:t>
      </w:r>
      <w:r w:rsidR="00783BD3">
        <w:rPr>
          <w:rFonts w:ascii="Trebuchet MS" w:hAnsi="Trebuchet MS"/>
          <w:sz w:val="20"/>
          <w:lang w:val="ro-RO"/>
        </w:rPr>
        <w:t xml:space="preserve">, din care asistență tehnică nerambursabilă in sumă maximă de </w:t>
      </w:r>
      <w:r w:rsidR="00783BD3">
        <w:rPr>
          <w:rFonts w:ascii="Trebuchet MS" w:hAnsi="Trebuchet MS"/>
          <w:sz w:val="20"/>
        </w:rPr>
        <w:t>1.450.706,</w:t>
      </w:r>
      <w:r w:rsidR="00783BD3">
        <w:rPr>
          <w:rFonts w:ascii="Trebuchet MS" w:hAnsi="Trebuchet MS"/>
          <w:sz w:val="20"/>
          <w:lang w:val="ro-RO"/>
        </w:rPr>
        <w:t>39 lei.</w:t>
      </w:r>
    </w:p>
    <w:p w:rsidR="00783BD3" w:rsidRDefault="00783BD3" w:rsidP="00FF091A">
      <w:pPr>
        <w:ind w:firstLine="720"/>
        <w:jc w:val="both"/>
        <w:rPr>
          <w:rFonts w:ascii="Trebuchet MS" w:hAnsi="Trebuchet MS"/>
          <w:sz w:val="20"/>
          <w:lang w:val="ro-RO"/>
        </w:rPr>
      </w:pPr>
      <w:r>
        <w:rPr>
          <w:rFonts w:ascii="Trebuchet MS" w:hAnsi="Trebuchet MS"/>
          <w:sz w:val="20"/>
          <w:lang w:val="ro-RO"/>
        </w:rPr>
        <w:t xml:space="preserve">Proiectul se implementează în regiunea Sud-Vest Oltenia, in perioada </w:t>
      </w:r>
      <w:r w:rsidR="00A450FD">
        <w:rPr>
          <w:rFonts w:ascii="Trebuchet MS" w:hAnsi="Trebuchet MS"/>
          <w:sz w:val="20"/>
          <w:lang w:val="ro-RO"/>
        </w:rPr>
        <w:t>01.01.</w:t>
      </w:r>
      <w:r>
        <w:rPr>
          <w:rFonts w:ascii="Trebuchet MS" w:hAnsi="Trebuchet MS"/>
          <w:sz w:val="20"/>
          <w:lang w:val="ro-RO"/>
        </w:rPr>
        <w:t>2016-</w:t>
      </w:r>
      <w:r w:rsidR="00A450FD">
        <w:rPr>
          <w:rFonts w:ascii="Trebuchet MS" w:hAnsi="Trebuchet MS"/>
          <w:sz w:val="20"/>
          <w:lang w:val="ro-RO"/>
        </w:rPr>
        <w:t>31.12.</w:t>
      </w:r>
      <w:r>
        <w:rPr>
          <w:rFonts w:ascii="Trebuchet MS" w:hAnsi="Trebuchet MS"/>
          <w:sz w:val="20"/>
          <w:lang w:val="ro-RO"/>
        </w:rPr>
        <w:t>2018 și are o durată de 36 de luni.</w:t>
      </w:r>
    </w:p>
    <w:p w:rsidR="00783BD3" w:rsidRPr="00783BD3" w:rsidRDefault="00783BD3" w:rsidP="00783BD3">
      <w:pPr>
        <w:autoSpaceDE w:val="0"/>
        <w:autoSpaceDN w:val="0"/>
        <w:adjustRightInd w:val="0"/>
        <w:jc w:val="both"/>
        <w:rPr>
          <w:rFonts w:ascii="Trebuchet MS" w:hAnsi="Trebuchet MS" w:cs="F3"/>
          <w:sz w:val="20"/>
          <w:szCs w:val="20"/>
        </w:rPr>
      </w:pPr>
      <w:proofErr w:type="spellStart"/>
      <w:r w:rsidRPr="00783BD3">
        <w:rPr>
          <w:rFonts w:ascii="Trebuchet MS" w:hAnsi="Trebuchet MS" w:cs="F3"/>
          <w:b/>
          <w:sz w:val="20"/>
          <w:szCs w:val="20"/>
        </w:rPr>
        <w:t>Obiectivul</w:t>
      </w:r>
      <w:proofErr w:type="spellEnd"/>
      <w:r w:rsidRPr="00783BD3">
        <w:rPr>
          <w:rFonts w:ascii="Trebuchet MS" w:hAnsi="Trebuchet MS" w:cs="F3"/>
          <w:b/>
          <w:sz w:val="20"/>
          <w:szCs w:val="20"/>
        </w:rPr>
        <w:t xml:space="preserve"> general</w:t>
      </w:r>
      <w:r w:rsidRPr="00783BD3">
        <w:rPr>
          <w:rFonts w:ascii="Trebuchet MS" w:hAnsi="Trebuchet MS" w:cs="F3"/>
          <w:sz w:val="20"/>
          <w:szCs w:val="20"/>
        </w:rPr>
        <w:t xml:space="preserve"> al </w:t>
      </w:r>
      <w:proofErr w:type="spellStart"/>
      <w:r w:rsidRPr="00783BD3">
        <w:rPr>
          <w:rFonts w:ascii="Trebuchet MS" w:hAnsi="Trebuchet MS" w:cs="F3"/>
          <w:sz w:val="20"/>
          <w:szCs w:val="20"/>
        </w:rPr>
        <w:t>proiectului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r w:rsidRPr="00783BD3">
        <w:rPr>
          <w:rFonts w:ascii="Trebuchet MS" w:hAnsi="Trebuchet MS" w:cs="F3"/>
          <w:sz w:val="20"/>
          <w:szCs w:val="20"/>
          <w:lang w:val="ro-RO"/>
        </w:rPr>
        <w:t>î</w:t>
      </w:r>
      <w:r w:rsidRPr="00783BD3">
        <w:rPr>
          <w:rFonts w:ascii="Trebuchet MS" w:hAnsi="Trebuchet MS" w:cs="F3"/>
          <w:sz w:val="20"/>
          <w:szCs w:val="20"/>
        </w:rPr>
        <w:t xml:space="preserve">l </w:t>
      </w:r>
      <w:proofErr w:type="spellStart"/>
      <w:r w:rsidRPr="00783BD3">
        <w:rPr>
          <w:rFonts w:ascii="Trebuchet MS" w:hAnsi="Trebuchet MS" w:cs="F3"/>
          <w:sz w:val="20"/>
          <w:szCs w:val="20"/>
        </w:rPr>
        <w:t>reprezintă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acordarea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de </w:t>
      </w:r>
      <w:proofErr w:type="spellStart"/>
      <w:r w:rsidRPr="00783BD3">
        <w:rPr>
          <w:rFonts w:ascii="Trebuchet MS" w:hAnsi="Trebuchet MS" w:cs="F3"/>
          <w:sz w:val="20"/>
          <w:szCs w:val="20"/>
        </w:rPr>
        <w:t>sprijin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comprehensiv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pentru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realizarea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gestionării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și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implementării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transparente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și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eficiente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a FESI </w:t>
      </w:r>
      <w:proofErr w:type="spellStart"/>
      <w:r w:rsidRPr="00783BD3">
        <w:rPr>
          <w:rFonts w:ascii="Trebuchet MS" w:hAnsi="Trebuchet MS" w:cs="F3"/>
          <w:sz w:val="20"/>
          <w:szCs w:val="20"/>
        </w:rPr>
        <w:t>în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procesul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de </w:t>
      </w:r>
      <w:proofErr w:type="spellStart"/>
      <w:r w:rsidRPr="00783BD3">
        <w:rPr>
          <w:rFonts w:ascii="Trebuchet MS" w:hAnsi="Trebuchet MS" w:cs="F3"/>
          <w:sz w:val="20"/>
          <w:szCs w:val="20"/>
        </w:rPr>
        <w:t>închidere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a POSCCE 2007-2013, </w:t>
      </w:r>
      <w:proofErr w:type="spellStart"/>
      <w:r w:rsidRPr="00783BD3">
        <w:rPr>
          <w:rFonts w:ascii="Trebuchet MS" w:hAnsi="Trebuchet MS" w:cs="F3"/>
          <w:sz w:val="20"/>
          <w:szCs w:val="20"/>
        </w:rPr>
        <w:t>în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perioada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2016-2018, </w:t>
      </w:r>
      <w:proofErr w:type="spellStart"/>
      <w:r w:rsidRPr="00783BD3">
        <w:rPr>
          <w:rFonts w:ascii="Trebuchet MS" w:hAnsi="Trebuchet MS" w:cs="F3"/>
          <w:sz w:val="20"/>
          <w:szCs w:val="20"/>
        </w:rPr>
        <w:t>în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vederea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unei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tranziții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facile </w:t>
      </w:r>
      <w:proofErr w:type="spellStart"/>
      <w:r w:rsidRPr="00783BD3">
        <w:rPr>
          <w:rFonts w:ascii="Trebuchet MS" w:hAnsi="Trebuchet MS" w:cs="F3"/>
          <w:sz w:val="20"/>
          <w:szCs w:val="20"/>
        </w:rPr>
        <w:t>către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noua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 w:cs="F3"/>
          <w:sz w:val="20"/>
          <w:szCs w:val="20"/>
        </w:rPr>
        <w:t>perioadă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de </w:t>
      </w:r>
      <w:proofErr w:type="spellStart"/>
      <w:r w:rsidRPr="00783BD3">
        <w:rPr>
          <w:rFonts w:ascii="Trebuchet MS" w:hAnsi="Trebuchet MS" w:cs="F3"/>
          <w:sz w:val="20"/>
          <w:szCs w:val="20"/>
        </w:rPr>
        <w:t>programare</w:t>
      </w:r>
      <w:proofErr w:type="spellEnd"/>
      <w:r w:rsidRPr="00783BD3">
        <w:rPr>
          <w:rFonts w:ascii="Trebuchet MS" w:hAnsi="Trebuchet MS" w:cs="F3"/>
          <w:sz w:val="20"/>
          <w:szCs w:val="20"/>
        </w:rPr>
        <w:t xml:space="preserve"> 2014-2020. </w:t>
      </w:r>
    </w:p>
    <w:p w:rsidR="00783BD3" w:rsidRPr="00783BD3" w:rsidRDefault="00783BD3" w:rsidP="00783BD3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jc w:val="both"/>
        <w:rPr>
          <w:rFonts w:ascii="Trebuchet MS" w:hAnsi="Trebuchet MS"/>
          <w:sz w:val="20"/>
          <w:szCs w:val="20"/>
        </w:rPr>
      </w:pPr>
      <w:proofErr w:type="spellStart"/>
      <w:r w:rsidRPr="00783BD3">
        <w:rPr>
          <w:rFonts w:ascii="Trebuchet MS" w:hAnsi="Trebuchet MS"/>
          <w:b/>
          <w:sz w:val="20"/>
          <w:szCs w:val="20"/>
        </w:rPr>
        <w:t>Obiectivul</w:t>
      </w:r>
      <w:proofErr w:type="spellEnd"/>
      <w:r w:rsidRPr="00783BD3">
        <w:rPr>
          <w:rFonts w:ascii="Trebuchet MS" w:hAnsi="Trebuchet MS"/>
          <w:b/>
          <w:sz w:val="20"/>
          <w:szCs w:val="20"/>
        </w:rPr>
        <w:t xml:space="preserve"> specific</w:t>
      </w:r>
      <w:r w:rsidRPr="00783BD3">
        <w:rPr>
          <w:rFonts w:ascii="Trebuchet MS" w:hAnsi="Trebuchet MS"/>
          <w:sz w:val="20"/>
          <w:szCs w:val="20"/>
        </w:rPr>
        <w:t xml:space="preserve"> al </w:t>
      </w:r>
      <w:proofErr w:type="spellStart"/>
      <w:r w:rsidRPr="00783BD3">
        <w:rPr>
          <w:rFonts w:ascii="Trebuchet MS" w:hAnsi="Trebuchet MS"/>
          <w:sz w:val="20"/>
          <w:szCs w:val="20"/>
        </w:rPr>
        <w:t>proiectului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proofErr w:type="gramStart"/>
      <w:r w:rsidRPr="00783BD3">
        <w:rPr>
          <w:rFonts w:ascii="Trebuchet MS" w:hAnsi="Trebuchet MS"/>
          <w:sz w:val="20"/>
          <w:szCs w:val="20"/>
        </w:rPr>
        <w:t>este</w:t>
      </w:r>
      <w:proofErr w:type="spellEnd"/>
      <w:proofErr w:type="gramEnd"/>
      <w:r w:rsidRPr="00783BD3">
        <w:rPr>
          <w:rFonts w:ascii="Trebuchet MS" w:hAnsi="Trebuchet MS"/>
          <w:sz w:val="20"/>
          <w:szCs w:val="20"/>
        </w:rPr>
        <w:t xml:space="preserve"> de a </w:t>
      </w:r>
      <w:proofErr w:type="spellStart"/>
      <w:r w:rsidRPr="00783BD3">
        <w:rPr>
          <w:rFonts w:ascii="Trebuchet MS" w:hAnsi="Trebuchet MS"/>
          <w:sz w:val="20"/>
          <w:szCs w:val="20"/>
        </w:rPr>
        <w:t>asigura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sprijinul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necesar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ADR SV </w:t>
      </w:r>
      <w:proofErr w:type="spellStart"/>
      <w:r w:rsidRPr="00783BD3">
        <w:rPr>
          <w:rFonts w:ascii="Trebuchet MS" w:hAnsi="Trebuchet MS"/>
          <w:sz w:val="20"/>
          <w:szCs w:val="20"/>
        </w:rPr>
        <w:t>Oltenia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pentru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realizarea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activităților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specifice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Acordului-cadru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783BD3">
        <w:rPr>
          <w:rFonts w:ascii="Trebuchet MS" w:hAnsi="Trebuchet MS"/>
          <w:sz w:val="20"/>
          <w:szCs w:val="20"/>
        </w:rPr>
        <w:t>delegare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783BD3">
        <w:rPr>
          <w:rFonts w:ascii="Trebuchet MS" w:hAnsi="Trebuchet MS"/>
          <w:sz w:val="20"/>
          <w:szCs w:val="20"/>
        </w:rPr>
        <w:t>atribuțiilor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privind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implementarea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și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închiderea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POS CCE.</w:t>
      </w:r>
    </w:p>
    <w:p w:rsidR="006F42DE" w:rsidRPr="00883FA5" w:rsidRDefault="00FE79E4" w:rsidP="00783BD3">
      <w:pPr>
        <w:rPr>
          <w:rFonts w:ascii="Trebuchet MS" w:hAnsi="Trebuchet MS"/>
          <w:sz w:val="20"/>
          <w:szCs w:val="20"/>
        </w:rPr>
      </w:pPr>
      <w:proofErr w:type="spellStart"/>
      <w:r w:rsidRPr="00883FA5">
        <w:rPr>
          <w:rFonts w:ascii="Trebuchet MS" w:hAnsi="Trebuchet MS"/>
          <w:b/>
          <w:sz w:val="20"/>
          <w:szCs w:val="20"/>
        </w:rPr>
        <w:t>Rezultate</w:t>
      </w:r>
      <w:proofErr w:type="spellEnd"/>
      <w:r w:rsidRPr="00883FA5">
        <w:rPr>
          <w:rFonts w:ascii="Trebuchet MS" w:hAnsi="Trebuchet MS"/>
          <w:b/>
          <w:sz w:val="20"/>
          <w:szCs w:val="20"/>
        </w:rPr>
        <w:t xml:space="preserve"> anticipate</w:t>
      </w:r>
      <w:r w:rsidRPr="00883FA5">
        <w:rPr>
          <w:rFonts w:ascii="Trebuchet MS" w:hAnsi="Trebuchet MS"/>
          <w:sz w:val="20"/>
          <w:szCs w:val="20"/>
        </w:rPr>
        <w:t>:</w:t>
      </w:r>
    </w:p>
    <w:p w:rsidR="00883FA5" w:rsidRPr="00883FA5" w:rsidRDefault="00883FA5" w:rsidP="00883FA5">
      <w:pPr>
        <w:tabs>
          <w:tab w:val="left" w:leader="dot" w:pos="567"/>
        </w:tabs>
        <w:spacing w:before="120" w:after="120"/>
        <w:rPr>
          <w:rFonts w:ascii="Trebuchet MS" w:hAnsi="Trebuchet MS" w:cs="Arial"/>
          <w:i/>
          <w:sz w:val="20"/>
          <w:szCs w:val="20"/>
        </w:rPr>
      </w:pPr>
      <w:r w:rsidRPr="00883FA5">
        <w:rPr>
          <w:rFonts w:ascii="Trebuchet MS" w:hAnsi="Trebuchet MS" w:cs="Arial"/>
          <w:i/>
          <w:sz w:val="20"/>
          <w:szCs w:val="20"/>
        </w:rPr>
        <w:t xml:space="preserve">-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Verificarea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administrativă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și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la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fața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locului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a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rapoartelor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de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progres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finale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și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a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cererilor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de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rambursare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finale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pentru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proiectele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POSCCE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aflate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in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implementare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la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nivelul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regiunii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</w:p>
    <w:p w:rsidR="00FE79E4" w:rsidRPr="00883FA5" w:rsidRDefault="00883FA5" w:rsidP="00883FA5">
      <w:pPr>
        <w:tabs>
          <w:tab w:val="left" w:leader="dot" w:pos="567"/>
        </w:tabs>
        <w:spacing w:before="120" w:after="120"/>
        <w:rPr>
          <w:rFonts w:ascii="Trebuchet MS" w:hAnsi="Trebuchet MS"/>
          <w:i/>
          <w:sz w:val="20"/>
          <w:szCs w:val="20"/>
          <w:lang w:val="ro-RO"/>
        </w:rPr>
      </w:pPr>
      <w:r w:rsidRPr="00883FA5">
        <w:rPr>
          <w:rFonts w:ascii="Trebuchet MS" w:hAnsi="Trebuchet MS" w:cs="Arial"/>
          <w:i/>
          <w:sz w:val="20"/>
          <w:szCs w:val="20"/>
        </w:rPr>
        <w:t xml:space="preserve">-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Monitorizarea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durabilității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investițiilor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realizată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pentru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 w:cs="Arial"/>
          <w:i/>
          <w:sz w:val="20"/>
          <w:szCs w:val="20"/>
        </w:rPr>
        <w:t>proiectele</w:t>
      </w:r>
      <w:proofErr w:type="spellEnd"/>
      <w:r w:rsidR="00FE79E4" w:rsidRPr="00883FA5">
        <w:rPr>
          <w:rFonts w:ascii="Trebuchet MS" w:hAnsi="Trebuchet MS" w:cs="Arial"/>
          <w:i/>
          <w:sz w:val="20"/>
          <w:szCs w:val="20"/>
        </w:rPr>
        <w:t xml:space="preserve"> POSCCE</w:t>
      </w:r>
    </w:p>
    <w:p w:rsidR="00FE79E4" w:rsidRPr="00883FA5" w:rsidRDefault="00883FA5" w:rsidP="00FE79E4">
      <w:pPr>
        <w:tabs>
          <w:tab w:val="left" w:leader="dot" w:pos="567"/>
        </w:tabs>
        <w:spacing w:before="120" w:after="120"/>
        <w:rPr>
          <w:rFonts w:ascii="Trebuchet MS" w:hAnsi="Trebuchet MS"/>
          <w:i/>
          <w:sz w:val="20"/>
          <w:szCs w:val="20"/>
        </w:rPr>
      </w:pPr>
      <w:r w:rsidRPr="00883FA5">
        <w:rPr>
          <w:rFonts w:ascii="Trebuchet MS" w:hAnsi="Trebuchet MS"/>
          <w:i/>
          <w:sz w:val="20"/>
          <w:szCs w:val="20"/>
        </w:rPr>
        <w:t xml:space="preserve">-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Redactarea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secțiunii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relevante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din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raportul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final de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implementare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POS CCE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aferent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Axelor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1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si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3 POSCCE</w:t>
      </w:r>
    </w:p>
    <w:p w:rsidR="00FE79E4" w:rsidRPr="00883FA5" w:rsidRDefault="00883FA5" w:rsidP="00FE79E4">
      <w:pPr>
        <w:rPr>
          <w:rFonts w:ascii="Trebuchet MS" w:hAnsi="Trebuchet MS"/>
          <w:bCs/>
          <w:i/>
          <w:sz w:val="20"/>
          <w:szCs w:val="20"/>
        </w:rPr>
      </w:pPr>
      <w:r w:rsidRPr="00883FA5">
        <w:rPr>
          <w:rFonts w:ascii="Trebuchet MS" w:hAnsi="Trebuchet MS"/>
          <w:bCs/>
          <w:i/>
          <w:sz w:val="20"/>
          <w:szCs w:val="20"/>
        </w:rPr>
        <w:t xml:space="preserve">- </w:t>
      </w:r>
      <w:proofErr w:type="spellStart"/>
      <w:r w:rsidR="00FE79E4" w:rsidRPr="00883FA5">
        <w:rPr>
          <w:rFonts w:ascii="Trebuchet MS" w:hAnsi="Trebuchet MS"/>
          <w:bCs/>
          <w:i/>
          <w:sz w:val="20"/>
          <w:szCs w:val="20"/>
        </w:rPr>
        <w:t>Planificarea</w:t>
      </w:r>
      <w:proofErr w:type="spellEnd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, </w:t>
      </w:r>
      <w:proofErr w:type="spellStart"/>
      <w:r w:rsidR="00FE79E4" w:rsidRPr="00883FA5">
        <w:rPr>
          <w:rFonts w:ascii="Trebuchet MS" w:hAnsi="Trebuchet MS"/>
          <w:bCs/>
          <w:i/>
          <w:sz w:val="20"/>
          <w:szCs w:val="20"/>
        </w:rPr>
        <w:t>realizarea</w:t>
      </w:r>
      <w:proofErr w:type="spellEnd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bCs/>
          <w:i/>
          <w:sz w:val="20"/>
          <w:szCs w:val="20"/>
        </w:rPr>
        <w:t>misiunilor</w:t>
      </w:r>
      <w:proofErr w:type="spellEnd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 de audit intern </w:t>
      </w:r>
      <w:proofErr w:type="spellStart"/>
      <w:r w:rsidR="00FE79E4" w:rsidRPr="00883FA5">
        <w:rPr>
          <w:rFonts w:ascii="Trebuchet MS" w:hAnsi="Trebuchet MS"/>
          <w:bCs/>
          <w:i/>
          <w:sz w:val="20"/>
          <w:szCs w:val="20"/>
        </w:rPr>
        <w:t>privind</w:t>
      </w:r>
      <w:proofErr w:type="spellEnd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 POS </w:t>
      </w:r>
      <w:proofErr w:type="gramStart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CCE  </w:t>
      </w:r>
      <w:proofErr w:type="spellStart"/>
      <w:r w:rsidR="00FE79E4" w:rsidRPr="00883FA5">
        <w:rPr>
          <w:rFonts w:ascii="Trebuchet MS" w:hAnsi="Trebuchet MS"/>
          <w:bCs/>
          <w:i/>
          <w:sz w:val="20"/>
          <w:szCs w:val="20"/>
        </w:rPr>
        <w:t>si</w:t>
      </w:r>
      <w:proofErr w:type="spellEnd"/>
      <w:proofErr w:type="gramEnd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bCs/>
          <w:i/>
          <w:sz w:val="20"/>
          <w:szCs w:val="20"/>
        </w:rPr>
        <w:t>raportarea</w:t>
      </w:r>
      <w:proofErr w:type="spellEnd"/>
      <w:r w:rsidR="00FE79E4" w:rsidRPr="00883FA5">
        <w:rPr>
          <w:rFonts w:ascii="Trebuchet MS" w:hAnsi="Trebuchet MS"/>
          <w:bCs/>
          <w:i/>
          <w:sz w:val="20"/>
          <w:szCs w:val="20"/>
        </w:rPr>
        <w:t xml:space="preserve"> </w:t>
      </w:r>
    </w:p>
    <w:p w:rsidR="00883FA5" w:rsidRPr="00883FA5" w:rsidRDefault="00883FA5" w:rsidP="00883FA5">
      <w:pPr>
        <w:rPr>
          <w:rFonts w:ascii="Trebuchet MS" w:hAnsi="Trebuchet MS"/>
          <w:bCs/>
          <w:i/>
          <w:sz w:val="20"/>
          <w:szCs w:val="20"/>
          <w:lang w:val="ro-RO" w:eastAsia="ro-RO"/>
        </w:rPr>
      </w:pPr>
      <w:r w:rsidRPr="00883FA5">
        <w:rPr>
          <w:rFonts w:ascii="Trebuchet MS" w:hAnsi="Trebuchet MS"/>
          <w:bCs/>
          <w:i/>
          <w:sz w:val="20"/>
          <w:szCs w:val="20"/>
          <w:lang w:val="ro-RO" w:eastAsia="ro-RO"/>
        </w:rPr>
        <w:t xml:space="preserve">- </w:t>
      </w:r>
      <w:r w:rsidR="00FE79E4" w:rsidRPr="00883FA5">
        <w:rPr>
          <w:rFonts w:ascii="Trebuchet MS" w:hAnsi="Trebuchet MS"/>
          <w:bCs/>
          <w:i/>
          <w:sz w:val="20"/>
          <w:szCs w:val="20"/>
          <w:lang w:val="ro-RO" w:eastAsia="ro-RO"/>
        </w:rPr>
        <w:t>Sprijin logistic pentru functionarea OI ADR (sediu functional, utilitati, deplasari, birotica, service auto, servicii informatice si de comunicatii etc) asigurat pentru 36 de luni</w:t>
      </w:r>
    </w:p>
    <w:p w:rsidR="00883FA5" w:rsidRPr="00883FA5" w:rsidRDefault="00883FA5" w:rsidP="00FE79E4">
      <w:pPr>
        <w:rPr>
          <w:rFonts w:ascii="Trebuchet MS" w:hAnsi="Trebuchet MS"/>
          <w:i/>
          <w:sz w:val="20"/>
          <w:szCs w:val="20"/>
        </w:rPr>
      </w:pPr>
      <w:r w:rsidRPr="00883FA5">
        <w:rPr>
          <w:rFonts w:ascii="Trebuchet MS" w:hAnsi="Trebuchet MS"/>
          <w:bCs/>
          <w:i/>
          <w:sz w:val="20"/>
          <w:szCs w:val="20"/>
          <w:lang w:val="ro-RO" w:eastAsia="ro-RO"/>
        </w:rPr>
        <w:t xml:space="preserve">-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anunturi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publicate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in mass-media la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startul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>/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finalizarea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proiectului</w:t>
      </w:r>
      <w:proofErr w:type="spellEnd"/>
      <w:r w:rsidRPr="00883FA5">
        <w:rPr>
          <w:rFonts w:ascii="Trebuchet MS" w:hAnsi="Trebuchet MS"/>
          <w:i/>
          <w:sz w:val="20"/>
          <w:szCs w:val="20"/>
        </w:rPr>
        <w:t xml:space="preserve"> </w:t>
      </w:r>
    </w:p>
    <w:p w:rsidR="00883FA5" w:rsidRPr="00883FA5" w:rsidRDefault="00883FA5" w:rsidP="00FE79E4">
      <w:pPr>
        <w:rPr>
          <w:rFonts w:ascii="Trebuchet MS" w:hAnsi="Trebuchet MS"/>
          <w:i/>
          <w:sz w:val="20"/>
          <w:szCs w:val="20"/>
        </w:rPr>
      </w:pPr>
      <w:r w:rsidRPr="00883FA5">
        <w:rPr>
          <w:rFonts w:ascii="Trebuchet MS" w:hAnsi="Trebuchet MS"/>
          <w:i/>
          <w:sz w:val="20"/>
          <w:szCs w:val="20"/>
        </w:rPr>
        <w:lastRenderedPageBreak/>
        <w:t xml:space="preserve">- </w:t>
      </w:r>
      <w:proofErr w:type="spellStart"/>
      <w:proofErr w:type="gramStart"/>
      <w:r w:rsidR="00FE79E4" w:rsidRPr="00883FA5">
        <w:rPr>
          <w:rFonts w:ascii="Trebuchet MS" w:hAnsi="Trebuchet MS"/>
          <w:i/>
          <w:sz w:val="20"/>
          <w:szCs w:val="20"/>
        </w:rPr>
        <w:t>publicare</w:t>
      </w:r>
      <w:r w:rsidRPr="00883FA5">
        <w:rPr>
          <w:rFonts w:ascii="Trebuchet MS" w:hAnsi="Trebuchet MS"/>
          <w:i/>
          <w:sz w:val="20"/>
          <w:szCs w:val="20"/>
        </w:rPr>
        <w:t>a</w:t>
      </w:r>
      <w:proofErr w:type="spellEnd"/>
      <w:proofErr w:type="gram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pe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website-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ul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Pr="00883FA5">
        <w:rPr>
          <w:rFonts w:ascii="Trebuchet MS" w:hAnsi="Trebuchet MS"/>
          <w:i/>
          <w:sz w:val="20"/>
          <w:szCs w:val="20"/>
        </w:rPr>
        <w:t>propriu</w:t>
      </w:r>
      <w:proofErr w:type="spellEnd"/>
      <w:r w:rsidRPr="00883FA5">
        <w:rPr>
          <w:rFonts w:ascii="Trebuchet MS" w:hAnsi="Trebuchet MS"/>
          <w:i/>
          <w:sz w:val="20"/>
          <w:szCs w:val="20"/>
        </w:rPr>
        <w:t xml:space="preserve"> </w:t>
      </w:r>
      <w:r w:rsidR="00FE79E4" w:rsidRPr="00883FA5">
        <w:rPr>
          <w:rFonts w:ascii="Trebuchet MS" w:hAnsi="Trebuchet MS"/>
          <w:i/>
          <w:sz w:val="20"/>
          <w:szCs w:val="20"/>
        </w:rPr>
        <w:t xml:space="preserve">a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descrierii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proiectului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pe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intreaga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durata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de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implementare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a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acestuia</w:t>
      </w:r>
      <w:proofErr w:type="spellEnd"/>
    </w:p>
    <w:p w:rsidR="00FE79E4" w:rsidRPr="00883FA5" w:rsidRDefault="00883FA5" w:rsidP="00FE79E4">
      <w:pPr>
        <w:rPr>
          <w:rFonts w:ascii="Trebuchet MS" w:hAnsi="Trebuchet MS"/>
          <w:i/>
          <w:sz w:val="20"/>
          <w:szCs w:val="20"/>
        </w:rPr>
      </w:pPr>
      <w:r w:rsidRPr="00883FA5">
        <w:rPr>
          <w:rFonts w:ascii="Trebuchet MS" w:hAnsi="Trebuchet MS"/>
          <w:i/>
          <w:sz w:val="20"/>
          <w:szCs w:val="20"/>
        </w:rPr>
        <w:t xml:space="preserve">- </w:t>
      </w:r>
      <w:proofErr w:type="spellStart"/>
      <w:proofErr w:type="gramStart"/>
      <w:r w:rsidR="00FE79E4" w:rsidRPr="00883FA5">
        <w:rPr>
          <w:rFonts w:ascii="Trebuchet MS" w:hAnsi="Trebuchet MS"/>
          <w:i/>
          <w:sz w:val="20"/>
          <w:szCs w:val="20"/>
        </w:rPr>
        <w:t>afis</w:t>
      </w:r>
      <w:proofErr w:type="spellEnd"/>
      <w:proofErr w:type="gramEnd"/>
      <w:r w:rsidR="00FE79E4" w:rsidRPr="00883FA5">
        <w:rPr>
          <w:rFonts w:ascii="Trebuchet MS" w:hAnsi="Trebuchet MS"/>
          <w:i/>
          <w:sz w:val="20"/>
          <w:szCs w:val="20"/>
        </w:rPr>
        <w:t xml:space="preserve"> cu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informatii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despre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proiect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,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realizat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si</w:t>
      </w:r>
      <w:proofErr w:type="spellEnd"/>
      <w:r w:rsidR="00FE79E4" w:rsidRPr="00883FA5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FE79E4" w:rsidRPr="00883FA5">
        <w:rPr>
          <w:rFonts w:ascii="Trebuchet MS" w:hAnsi="Trebuchet MS"/>
          <w:i/>
          <w:sz w:val="20"/>
          <w:szCs w:val="20"/>
        </w:rPr>
        <w:t>afisat</w:t>
      </w:r>
      <w:proofErr w:type="spellEnd"/>
    </w:p>
    <w:p w:rsidR="00FE79E4" w:rsidRPr="00FE79E4" w:rsidRDefault="00FE79E4" w:rsidP="00783BD3">
      <w:pPr>
        <w:rPr>
          <w:rFonts w:ascii="Trebuchet MS" w:hAnsi="Trebuchet MS"/>
          <w:sz w:val="20"/>
          <w:szCs w:val="20"/>
        </w:rPr>
      </w:pPr>
    </w:p>
    <w:p w:rsidR="00783BD3" w:rsidRDefault="00783BD3" w:rsidP="00783BD3">
      <w:pPr>
        <w:rPr>
          <w:rFonts w:ascii="Trebuchet MS" w:hAnsi="Trebuchet MS"/>
          <w:sz w:val="20"/>
          <w:szCs w:val="20"/>
        </w:rPr>
      </w:pPr>
      <w:proofErr w:type="spellStart"/>
      <w:r w:rsidRPr="00783BD3">
        <w:rPr>
          <w:rFonts w:ascii="Trebuchet MS" w:hAnsi="Trebuchet MS"/>
          <w:sz w:val="20"/>
          <w:szCs w:val="20"/>
        </w:rPr>
        <w:t>Detalii</w:t>
      </w:r>
      <w:proofErr w:type="spellEnd"/>
      <w:r w:rsidRPr="00783BD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83BD3">
        <w:rPr>
          <w:rFonts w:ascii="Trebuchet MS" w:hAnsi="Trebuchet MS"/>
          <w:sz w:val="20"/>
          <w:szCs w:val="20"/>
        </w:rPr>
        <w:t>suplimentare</w:t>
      </w:r>
      <w:proofErr w:type="spellEnd"/>
      <w:r w:rsidR="00A450FD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450FD">
        <w:rPr>
          <w:rFonts w:ascii="Trebuchet MS" w:hAnsi="Trebuchet MS"/>
          <w:sz w:val="20"/>
          <w:szCs w:val="20"/>
        </w:rPr>
        <w:t>puteți</w:t>
      </w:r>
      <w:proofErr w:type="spellEnd"/>
      <w:r w:rsidR="00A450FD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450FD">
        <w:rPr>
          <w:rFonts w:ascii="Trebuchet MS" w:hAnsi="Trebuchet MS"/>
          <w:sz w:val="20"/>
          <w:szCs w:val="20"/>
        </w:rPr>
        <w:t>obține</w:t>
      </w:r>
      <w:proofErr w:type="spellEnd"/>
      <w:r w:rsidR="00A450FD">
        <w:rPr>
          <w:rFonts w:ascii="Trebuchet MS" w:hAnsi="Trebuchet MS"/>
          <w:sz w:val="20"/>
          <w:szCs w:val="20"/>
        </w:rPr>
        <w:t xml:space="preserve"> de la:</w:t>
      </w:r>
    </w:p>
    <w:p w:rsidR="00783BD3" w:rsidRDefault="00783BD3" w:rsidP="00783BD3">
      <w:pPr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 xml:space="preserve">dl. </w:t>
      </w:r>
      <w:proofErr w:type="spellStart"/>
      <w:r>
        <w:rPr>
          <w:rFonts w:ascii="Trebuchet MS" w:hAnsi="Trebuchet MS"/>
          <w:sz w:val="20"/>
          <w:szCs w:val="20"/>
        </w:rPr>
        <w:t>Ionuț</w:t>
      </w:r>
      <w:proofErr w:type="spellEnd"/>
      <w:proofErr w:type="gram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Bîrcă</w:t>
      </w:r>
      <w:proofErr w:type="spellEnd"/>
      <w:r>
        <w:rPr>
          <w:rFonts w:ascii="Trebuchet MS" w:hAnsi="Trebuchet MS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sz w:val="20"/>
          <w:szCs w:val="20"/>
        </w:rPr>
        <w:t>Șef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Departament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Monitorizare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Proiecte</w:t>
      </w:r>
      <w:proofErr w:type="spellEnd"/>
      <w:r>
        <w:rPr>
          <w:rFonts w:ascii="Trebuchet MS" w:hAnsi="Trebuchet MS"/>
          <w:sz w:val="20"/>
          <w:szCs w:val="20"/>
        </w:rPr>
        <w:t xml:space="preserve"> Ex-Post</w:t>
      </w:r>
    </w:p>
    <w:p w:rsidR="00783BD3" w:rsidRDefault="00783BD3" w:rsidP="00783B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Tel-Fax. 0040 251 412 780; 0040 251 411 869</w:t>
      </w:r>
    </w:p>
    <w:p w:rsidR="00783BD3" w:rsidRDefault="00783BD3" w:rsidP="00783B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Email: </w:t>
      </w:r>
      <w:hyperlink r:id="rId7" w:history="1">
        <w:r w:rsidR="00883FA5" w:rsidRPr="00E90BFE">
          <w:rPr>
            <w:rStyle w:val="Hyperlink"/>
            <w:rFonts w:ascii="Trebuchet MS" w:hAnsi="Trebuchet MS"/>
            <w:sz w:val="20"/>
            <w:szCs w:val="20"/>
          </w:rPr>
          <w:t>ionut.birca@adroltenia.ro</w:t>
        </w:r>
      </w:hyperlink>
    </w:p>
    <w:p w:rsidR="00883FA5" w:rsidRDefault="00883FA5" w:rsidP="00783BD3">
      <w:pPr>
        <w:rPr>
          <w:rFonts w:ascii="Trebuchet MS" w:hAnsi="Trebuchet MS"/>
          <w:sz w:val="20"/>
          <w:szCs w:val="20"/>
        </w:rPr>
      </w:pPr>
    </w:p>
    <w:p w:rsidR="00883FA5" w:rsidRDefault="00883FA5" w:rsidP="00783BD3">
      <w:pPr>
        <w:rPr>
          <w:rFonts w:ascii="Trebuchet MS" w:hAnsi="Trebuchet MS"/>
          <w:sz w:val="20"/>
          <w:szCs w:val="20"/>
        </w:rPr>
      </w:pPr>
    </w:p>
    <w:p w:rsidR="00883FA5" w:rsidRDefault="00883FA5" w:rsidP="00783BD3">
      <w:pPr>
        <w:rPr>
          <w:rFonts w:ascii="Trebuchet MS" w:hAnsi="Trebuchet MS"/>
          <w:sz w:val="20"/>
          <w:szCs w:val="20"/>
        </w:rPr>
      </w:pPr>
    </w:p>
    <w:p w:rsidR="00883FA5" w:rsidRDefault="00883FA5" w:rsidP="00783BD3">
      <w:pPr>
        <w:rPr>
          <w:rFonts w:ascii="Trebuchet MS" w:hAnsi="Trebuchet MS"/>
          <w:sz w:val="20"/>
          <w:szCs w:val="20"/>
        </w:rPr>
      </w:pPr>
    </w:p>
    <w:p w:rsidR="00883FA5" w:rsidRDefault="00883FA5" w:rsidP="00783BD3">
      <w:pPr>
        <w:rPr>
          <w:rFonts w:ascii="Trebuchet MS" w:hAnsi="Trebuchet MS"/>
          <w:sz w:val="20"/>
          <w:szCs w:val="20"/>
        </w:rPr>
      </w:pPr>
    </w:p>
    <w:p w:rsidR="00883FA5" w:rsidRPr="00883FA5" w:rsidRDefault="00883FA5" w:rsidP="00883FA5">
      <w:pPr>
        <w:jc w:val="center"/>
        <w:rPr>
          <w:rFonts w:ascii="Trebuchet MS" w:hAnsi="Trebuchet MS"/>
          <w:sz w:val="18"/>
          <w:szCs w:val="20"/>
        </w:rPr>
      </w:pPr>
      <w:proofErr w:type="spellStart"/>
      <w:r w:rsidRPr="00883FA5">
        <w:rPr>
          <w:rFonts w:ascii="Trebuchet MS" w:hAnsi="Trebuchet MS"/>
          <w:sz w:val="20"/>
        </w:rPr>
        <w:t>Proiect</w:t>
      </w:r>
      <w:proofErr w:type="spellEnd"/>
      <w:r w:rsidRPr="00883FA5">
        <w:rPr>
          <w:rFonts w:ascii="Trebuchet MS" w:hAnsi="Trebuchet MS"/>
          <w:sz w:val="20"/>
        </w:rPr>
        <w:t xml:space="preserve"> co-</w:t>
      </w:r>
      <w:proofErr w:type="spellStart"/>
      <w:r w:rsidRPr="00883FA5">
        <w:rPr>
          <w:rFonts w:ascii="Trebuchet MS" w:hAnsi="Trebuchet MS"/>
          <w:sz w:val="20"/>
        </w:rPr>
        <w:t>finanţat</w:t>
      </w:r>
      <w:proofErr w:type="spellEnd"/>
      <w:r w:rsidRPr="00883FA5">
        <w:rPr>
          <w:rFonts w:ascii="Trebuchet MS" w:hAnsi="Trebuchet MS"/>
          <w:sz w:val="20"/>
        </w:rPr>
        <w:t xml:space="preserve"> din </w:t>
      </w:r>
      <w:proofErr w:type="spellStart"/>
      <w:r w:rsidRPr="00883FA5">
        <w:rPr>
          <w:rFonts w:ascii="Trebuchet MS" w:hAnsi="Trebuchet MS"/>
          <w:sz w:val="20"/>
        </w:rPr>
        <w:t>Fondul</w:t>
      </w:r>
      <w:proofErr w:type="spellEnd"/>
      <w:r w:rsidRPr="00883FA5">
        <w:rPr>
          <w:rFonts w:ascii="Trebuchet MS" w:hAnsi="Trebuchet MS"/>
          <w:sz w:val="20"/>
        </w:rPr>
        <w:t xml:space="preserve"> European de </w:t>
      </w:r>
      <w:proofErr w:type="spellStart"/>
      <w:r w:rsidRPr="00883FA5">
        <w:rPr>
          <w:rFonts w:ascii="Trebuchet MS" w:hAnsi="Trebuchet MS"/>
          <w:sz w:val="20"/>
        </w:rPr>
        <w:t>Dezvoltare</w:t>
      </w:r>
      <w:proofErr w:type="spellEnd"/>
      <w:r w:rsidRPr="00883FA5">
        <w:rPr>
          <w:rFonts w:ascii="Trebuchet MS" w:hAnsi="Trebuchet MS"/>
          <w:sz w:val="20"/>
        </w:rPr>
        <w:t xml:space="preserve"> </w:t>
      </w:r>
      <w:proofErr w:type="spellStart"/>
      <w:r w:rsidRPr="00883FA5">
        <w:rPr>
          <w:rFonts w:ascii="Trebuchet MS" w:hAnsi="Trebuchet MS"/>
          <w:sz w:val="20"/>
        </w:rPr>
        <w:t>Regională</w:t>
      </w:r>
      <w:proofErr w:type="spellEnd"/>
      <w:r w:rsidRPr="00883FA5">
        <w:rPr>
          <w:rFonts w:ascii="Trebuchet MS" w:hAnsi="Trebuchet MS"/>
          <w:sz w:val="20"/>
        </w:rPr>
        <w:t xml:space="preserve"> </w:t>
      </w:r>
      <w:proofErr w:type="spellStart"/>
      <w:r w:rsidRPr="00883FA5">
        <w:rPr>
          <w:rFonts w:ascii="Trebuchet MS" w:hAnsi="Trebuchet MS"/>
          <w:sz w:val="20"/>
        </w:rPr>
        <w:t>prin</w:t>
      </w:r>
      <w:proofErr w:type="spellEnd"/>
      <w:r w:rsidRPr="00883FA5">
        <w:rPr>
          <w:rFonts w:ascii="Trebuchet MS" w:hAnsi="Trebuchet MS"/>
          <w:sz w:val="20"/>
        </w:rPr>
        <w:t xml:space="preserve"> POAT 2014-2020</w:t>
      </w:r>
    </w:p>
    <w:p w:rsidR="00783BD3" w:rsidRPr="00E31FA7" w:rsidRDefault="00783BD3" w:rsidP="00FF091A">
      <w:pPr>
        <w:ind w:firstLine="720"/>
        <w:jc w:val="both"/>
        <w:rPr>
          <w:rFonts w:ascii="Trebuchet MS" w:hAnsi="Trebuchet MS"/>
          <w:sz w:val="20"/>
          <w:lang w:val="ro-RO"/>
        </w:rPr>
      </w:pPr>
    </w:p>
    <w:p w:rsidR="00F32B34" w:rsidRPr="00F32B34" w:rsidRDefault="00F32B34" w:rsidP="00F32B34">
      <w:pPr>
        <w:jc w:val="both"/>
        <w:rPr>
          <w:rFonts w:ascii="Trebuchet MS" w:hAnsi="Trebuchet MS"/>
          <w:sz w:val="20"/>
        </w:rPr>
      </w:pPr>
      <w:bookmarkStart w:id="0" w:name="_GoBack"/>
      <w:bookmarkEnd w:id="0"/>
    </w:p>
    <w:sectPr w:rsidR="00F32B34" w:rsidRPr="00F32B34" w:rsidSect="00E73B87">
      <w:headerReference w:type="default" r:id="rId8"/>
      <w:footerReference w:type="default" r:id="rId9"/>
      <w:pgSz w:w="12240" w:h="15840"/>
      <w:pgMar w:top="33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76" w:rsidRDefault="00886376" w:rsidP="00E73B87">
      <w:pPr>
        <w:spacing w:after="0" w:line="240" w:lineRule="auto"/>
      </w:pPr>
      <w:r>
        <w:separator/>
      </w:r>
    </w:p>
  </w:endnote>
  <w:endnote w:type="continuationSeparator" w:id="0">
    <w:p w:rsidR="00886376" w:rsidRDefault="00886376" w:rsidP="00E7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87" w:rsidRDefault="00F32B34" w:rsidP="00E73B8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2038350</wp:posOffset>
          </wp:positionH>
          <wp:positionV relativeFrom="paragraph">
            <wp:posOffset>-184150</wp:posOffset>
          </wp:positionV>
          <wp:extent cx="1866900" cy="666750"/>
          <wp:effectExtent l="0" t="0" r="0" b="0"/>
          <wp:wrapTight wrapText="bothSides">
            <wp:wrapPolygon edited="0">
              <wp:start x="0" y="0"/>
              <wp:lineTo x="0" y="20983"/>
              <wp:lineTo x="21380" y="20983"/>
              <wp:lineTo x="21380" y="0"/>
              <wp:lineTo x="0" y="0"/>
            </wp:wrapPolygon>
          </wp:wrapTight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rs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83EAE" wp14:editId="6ED993F1">
              <wp:simplePos x="0" y="0"/>
              <wp:positionH relativeFrom="column">
                <wp:posOffset>-828675</wp:posOffset>
              </wp:positionH>
              <wp:positionV relativeFrom="paragraph">
                <wp:posOffset>-288925</wp:posOffset>
              </wp:positionV>
              <wp:extent cx="7591425" cy="45719"/>
              <wp:effectExtent l="0" t="0" r="9525" b="0"/>
              <wp:wrapNone/>
              <wp:docPr id="88" name="Rectangl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45719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100000">
                            <a:schemeClr val="accent1">
                              <a:lumMod val="12000"/>
                              <a:lumOff val="88000"/>
                            </a:schemeClr>
                          </a:gs>
                          <a:gs pos="50000">
                            <a:schemeClr val="accent1">
                              <a:lumMod val="92000"/>
                              <a:lumOff val="8000"/>
                            </a:schemeClr>
                          </a:gs>
                          <a:gs pos="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0">
                            <a:schemeClr val="accent1">
                              <a:lumMod val="30000"/>
                              <a:lumOff val="70000"/>
                              <a:alpha val="66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52406" id="Rectangle 88" o:spid="_x0000_s1026" style="position:absolute;margin-left:-65.25pt;margin-top:-22.75pt;width:597.75pt;height: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" fillcolor="#b5d2ec [1460]" stroked="f" strokeweight="1pt">
              <v:fill color2="#ebf3fa [404]" focusposition="1,1" focussize="" colors="0 #b5d2ec;0 #cee1f2;.5 #68a3d8;1 #ebf3fa" focus="100%" type="gradientRadial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76" w:rsidRDefault="00886376" w:rsidP="00E73B87">
      <w:pPr>
        <w:spacing w:after="0" w:line="240" w:lineRule="auto"/>
      </w:pPr>
      <w:r>
        <w:separator/>
      </w:r>
    </w:p>
  </w:footnote>
  <w:footnote w:type="continuationSeparator" w:id="0">
    <w:p w:rsidR="00886376" w:rsidRDefault="00886376" w:rsidP="00E7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87" w:rsidRDefault="007E0038">
    <w:pPr>
      <w:pStyle w:val="Header"/>
    </w:pPr>
    <w:r w:rsidRPr="007E003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1876425</wp:posOffset>
              </wp:positionH>
              <wp:positionV relativeFrom="paragraph">
                <wp:posOffset>1019175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0038" w:rsidRPr="00F32B34" w:rsidRDefault="007E0038" w:rsidP="00F32B34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proofErr w:type="spellStart"/>
                          <w:r w:rsidRPr="00F32B34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t>Comunicat</w:t>
                          </w:r>
                          <w:proofErr w:type="spellEnd"/>
                          <w:r w:rsidRPr="00F32B34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t xml:space="preserve"> de </w:t>
                          </w:r>
                          <w:proofErr w:type="spellStart"/>
                          <w:r w:rsidRPr="00F32B34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t>presă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75pt;margin-top:80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2&#10;Q0Ps4AAAAAsBAAAPAAAAAAAAAAAAAAAAAGgEAABkcnMvZG93bnJldi54bWxQSwUGAAAAAAQABADz&#10;AAAAdQUAAAAA&#10;" filled="f" stroked="f">
              <v:textbox style="mso-fit-shape-to-text:t">
                <w:txbxContent>
                  <w:p w:rsidR="007E0038" w:rsidRPr="00F32B34" w:rsidRDefault="007E0038" w:rsidP="00F32B34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proofErr w:type="spellStart"/>
                    <w:r w:rsidRPr="00F32B34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t>Comunicat</w:t>
                    </w:r>
                    <w:proofErr w:type="spellEnd"/>
                    <w:r w:rsidRPr="00F32B34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t xml:space="preserve"> de </w:t>
                    </w:r>
                    <w:proofErr w:type="spellStart"/>
                    <w:r w:rsidRPr="00F32B34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t>presă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1038225</wp:posOffset>
              </wp:positionV>
              <wp:extent cx="7591425" cy="371475"/>
              <wp:effectExtent l="0" t="0" r="9525" b="9525"/>
              <wp:wrapNone/>
              <wp:docPr id="87" name="Rectangl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371475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100000">
                            <a:schemeClr val="accent1">
                              <a:lumMod val="12000"/>
                              <a:lumOff val="88000"/>
                            </a:schemeClr>
                          </a:gs>
                          <a:gs pos="50000">
                            <a:schemeClr val="accent1">
                              <a:lumMod val="92000"/>
                              <a:lumOff val="8000"/>
                            </a:schemeClr>
                          </a:gs>
                          <a:gs pos="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0">
                            <a:schemeClr val="accent1">
                              <a:lumMod val="30000"/>
                              <a:lumOff val="70000"/>
                              <a:alpha val="66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66C013" id="Rectangle 87" o:spid="_x0000_s1026" style="position:absolute;margin-left:-65.25pt;margin-top:81.75pt;width:597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" fillcolor="#b5d2ec [1460]" stroked="f" strokeweight="1pt">
              <v:fill color2="#ebf3fa [404]" focusposition="1,1" focussize="" colors="0 #b5d2ec;0 #cee1f2;.5 #68a3d8;1 #ebf3fa" focus="100%" type="gradientRadial"/>
            </v:rect>
          </w:pict>
        </mc:Fallback>
      </mc:AlternateContent>
    </w:r>
    <w:r w:rsidR="00E73B87">
      <w:rPr>
        <w:noProof/>
      </w:rPr>
      <w:drawing>
        <wp:inline distT="0" distB="0" distL="0" distR="0">
          <wp:extent cx="1197864" cy="914400"/>
          <wp:effectExtent l="0" t="0" r="2540" b="0"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3B87">
      <w:ptab w:relativeTo="margin" w:alignment="center" w:leader="none"/>
    </w:r>
    <w:r w:rsidR="00E73B87">
      <w:rPr>
        <w:noProof/>
      </w:rPr>
      <w:drawing>
        <wp:inline distT="0" distB="0" distL="0" distR="0">
          <wp:extent cx="987552" cy="914400"/>
          <wp:effectExtent l="0" t="0" r="3175" b="0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uv_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3B87">
      <w:ptab w:relativeTo="margin" w:alignment="right" w:leader="none"/>
    </w:r>
    <w:r w:rsidR="00E73B87">
      <w:rPr>
        <w:noProof/>
      </w:rPr>
      <w:drawing>
        <wp:inline distT="0" distB="0" distL="0" distR="0">
          <wp:extent cx="1069848" cy="914400"/>
          <wp:effectExtent l="0" t="0" r="0" b="0"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3D53"/>
    <w:multiLevelType w:val="hybridMultilevel"/>
    <w:tmpl w:val="FF2028F6"/>
    <w:lvl w:ilvl="0" w:tplc="1EC4C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67E0"/>
    <w:multiLevelType w:val="hybridMultilevel"/>
    <w:tmpl w:val="9F32EC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1D82"/>
    <w:multiLevelType w:val="hybridMultilevel"/>
    <w:tmpl w:val="C4C4240A"/>
    <w:lvl w:ilvl="0" w:tplc="04C66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87"/>
    <w:rsid w:val="00272284"/>
    <w:rsid w:val="006C5DC2"/>
    <w:rsid w:val="006F42DE"/>
    <w:rsid w:val="00783BD3"/>
    <w:rsid w:val="007E0038"/>
    <w:rsid w:val="00883FA5"/>
    <w:rsid w:val="00886376"/>
    <w:rsid w:val="00A450FD"/>
    <w:rsid w:val="00BB6D83"/>
    <w:rsid w:val="00E31FA7"/>
    <w:rsid w:val="00E73B87"/>
    <w:rsid w:val="00F32B34"/>
    <w:rsid w:val="00FE79E4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9D6846-4755-42D8-A196-05887990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87"/>
  </w:style>
  <w:style w:type="paragraph" w:styleId="Footer">
    <w:name w:val="footer"/>
    <w:basedOn w:val="Normal"/>
    <w:link w:val="FooterChar"/>
    <w:uiPriority w:val="99"/>
    <w:unhideWhenUsed/>
    <w:rsid w:val="00E7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87"/>
  </w:style>
  <w:style w:type="paragraph" w:styleId="ListParagraph">
    <w:name w:val="List Paragraph"/>
    <w:basedOn w:val="Normal"/>
    <w:uiPriority w:val="34"/>
    <w:qFormat/>
    <w:rsid w:val="00783BD3"/>
    <w:pPr>
      <w:spacing w:before="100" w:beforeAutospacing="1" w:after="0" w:line="360" w:lineRule="auto"/>
      <w:ind w:left="720"/>
      <w:contextualSpacing/>
      <w:jc w:val="both"/>
    </w:pPr>
    <w:rPr>
      <w:rFonts w:ascii="Calibri" w:eastAsia="Times New Roman" w:hAnsi="Calibri" w:cs="Times New Roman"/>
      <w:lang w:val="ro-RO"/>
    </w:rPr>
  </w:style>
  <w:style w:type="character" w:customStyle="1" w:styleId="ui-column-title1">
    <w:name w:val="ui-column-title1"/>
    <w:rsid w:val="00783BD3"/>
  </w:style>
  <w:style w:type="character" w:styleId="Hyperlink">
    <w:name w:val="Hyperlink"/>
    <w:basedOn w:val="DefaultParagraphFont"/>
    <w:uiPriority w:val="99"/>
    <w:unhideWhenUsed/>
    <w:rsid w:val="00883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nut.birca@adrol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Ilie</dc:creator>
  <cp:keywords/>
  <dc:description/>
  <cp:lastModifiedBy>Dan Ilie</cp:lastModifiedBy>
  <cp:revision>4</cp:revision>
  <dcterms:created xsi:type="dcterms:W3CDTF">2017-06-08T07:58:00Z</dcterms:created>
  <dcterms:modified xsi:type="dcterms:W3CDTF">2017-06-12T08:14:00Z</dcterms:modified>
</cp:coreProperties>
</file>